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CCC46" w14:textId="7D4699F0" w:rsidR="00457540" w:rsidRPr="00F549DF" w:rsidRDefault="00457540" w:rsidP="0074083A">
      <w:pPr>
        <w:ind w:left="210" w:hangingChars="100" w:hanging="210"/>
        <w:jc w:val="center"/>
        <w:rPr>
          <w:rFonts w:ascii="ＭＳ 明朝" w:eastAsia="ＭＳ 明朝" w:hAnsi="ＭＳ 明朝"/>
        </w:rPr>
      </w:pPr>
      <w:r w:rsidRPr="00F549DF">
        <w:rPr>
          <w:rFonts w:ascii="ＭＳ 明朝" w:eastAsia="ＭＳ 明朝" w:hAnsi="ＭＳ 明朝" w:hint="eastAsia"/>
        </w:rPr>
        <w:t>上士幌型脱炭素住宅建設助成事業実施要綱</w:t>
      </w:r>
      <w:bookmarkStart w:id="0" w:name="_GoBack"/>
      <w:bookmarkEnd w:id="0"/>
    </w:p>
    <w:p w14:paraId="5AF5A47F" w14:textId="77777777" w:rsidR="00457540" w:rsidRPr="00F549DF" w:rsidRDefault="00457540" w:rsidP="00457540">
      <w:pPr>
        <w:ind w:left="210" w:hangingChars="100" w:hanging="210"/>
        <w:jc w:val="left"/>
        <w:rPr>
          <w:rFonts w:ascii="ＭＳ 明朝" w:eastAsia="ＭＳ 明朝" w:hAnsi="ＭＳ 明朝"/>
        </w:rPr>
      </w:pPr>
    </w:p>
    <w:p w14:paraId="1CB47AC6"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（目的）</w:t>
      </w:r>
    </w:p>
    <w:p w14:paraId="52D6C137" w14:textId="77777777" w:rsidR="00457540" w:rsidRPr="00F549DF" w:rsidRDefault="00457540" w:rsidP="00F976E9">
      <w:pPr>
        <w:ind w:left="210" w:hangingChars="100" w:hanging="210"/>
        <w:jc w:val="left"/>
        <w:rPr>
          <w:rFonts w:ascii="ＭＳ 明朝" w:eastAsia="ＭＳ 明朝" w:hAnsi="ＭＳ 明朝"/>
        </w:rPr>
      </w:pPr>
      <w:r w:rsidRPr="00F549DF">
        <w:rPr>
          <w:rFonts w:ascii="ＭＳ 明朝" w:eastAsia="ＭＳ 明朝" w:hAnsi="ＭＳ 明朝" w:hint="eastAsia"/>
        </w:rPr>
        <w:t xml:space="preserve">第１条　</w:t>
      </w:r>
      <w:r w:rsidR="00F976E9" w:rsidRPr="00F549DF">
        <w:rPr>
          <w:rFonts w:ascii="ＭＳ 明朝" w:eastAsia="ＭＳ 明朝" w:hAnsi="ＭＳ 明朝" w:hint="eastAsia"/>
        </w:rPr>
        <w:t>この要綱は、町内に上士幌型脱炭素住宅を建設し定住する者に対して建設費用の一部を助成することにより、地域環境と調和した住環境の整備、民間住宅における断熱性能及び省エネルギー性能の向上、並びに再生可能エネルギーの導入促進を図り、脱炭素社会の実現に資することを目的とする。</w:t>
      </w:r>
    </w:p>
    <w:p w14:paraId="13BF392B" w14:textId="77777777" w:rsidR="00457540" w:rsidRPr="00F549DF" w:rsidRDefault="00457540" w:rsidP="00457540">
      <w:pPr>
        <w:ind w:left="210" w:hangingChars="100" w:hanging="210"/>
        <w:jc w:val="left"/>
        <w:rPr>
          <w:rFonts w:ascii="ＭＳ 明朝" w:eastAsia="ＭＳ 明朝" w:hAnsi="ＭＳ 明朝"/>
        </w:rPr>
      </w:pPr>
    </w:p>
    <w:p w14:paraId="2A00E676"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（用語の定義）</w:t>
      </w:r>
    </w:p>
    <w:p w14:paraId="7F960D69"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第２条　この要綱において、次の各号に掲げる用語の意義は、当該各号に定めるところによる。</w:t>
      </w:r>
    </w:p>
    <w:p w14:paraId="3A8D7F76"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（１）住宅　一つの世帯が独立して家庭生活を営むことができるよう建築された建物又は建物の一部をいい、専用の風呂、便所、台所、及び居室を有するもの（延べ面積の２分の１以上を居住の用に供し、かつ、事務所、店舗その他これらに類する用途を兼ねるものを含む。）をいう。ただし、多世帯住宅の場合にあっては、これを１</w:t>
      </w:r>
      <w:r w:rsidRPr="00F549DF">
        <w:rPr>
          <w:rFonts w:ascii="ＭＳ 明朝" w:eastAsia="ＭＳ 明朝" w:hAnsi="ＭＳ 明朝"/>
        </w:rPr>
        <w:t>戸の住宅とみなすものとする。</w:t>
      </w:r>
    </w:p>
    <w:p w14:paraId="615FB7B1"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（２）建売住宅　宅地建物取引業法（昭和２７年法律第１７６号）の規定による宅地建物取引業免許を有する者が販売する住宅であり、まだ人の居住の用に供していないもの（建設工事完了の日から起算して１年を経過したものを除く。）をいう。</w:t>
      </w:r>
    </w:p>
    <w:p w14:paraId="3016FBBC"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（３）住宅等　前２号に掲げるもの</w:t>
      </w:r>
      <w:r w:rsidR="00206989" w:rsidRPr="00F549DF">
        <w:rPr>
          <w:rFonts w:ascii="ＭＳ 明朝" w:eastAsia="ＭＳ 明朝" w:hAnsi="ＭＳ 明朝" w:hint="eastAsia"/>
        </w:rPr>
        <w:t>を</w:t>
      </w:r>
      <w:r w:rsidRPr="00F549DF">
        <w:rPr>
          <w:rFonts w:ascii="ＭＳ 明朝" w:eastAsia="ＭＳ 明朝" w:hAnsi="ＭＳ 明朝" w:hint="eastAsia"/>
        </w:rPr>
        <w:t>いう。</w:t>
      </w:r>
    </w:p>
    <w:p w14:paraId="7CC42D7D"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（４）取得　住宅を新築すること、又は建売住宅を購入することをいう。</w:t>
      </w:r>
    </w:p>
    <w:p w14:paraId="0D121E95" w14:textId="092302AC"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（５）上士幌型脱炭素住宅　上士幌型脱炭素住宅認定基準（令和５年</w:t>
      </w:r>
      <w:r w:rsidR="001B17B9" w:rsidRPr="00F549DF">
        <w:rPr>
          <w:rFonts w:ascii="ＭＳ 明朝" w:eastAsia="ＭＳ 明朝" w:hAnsi="ＭＳ 明朝" w:hint="eastAsia"/>
        </w:rPr>
        <w:t>４</w:t>
      </w:r>
      <w:r w:rsidRPr="00F549DF">
        <w:rPr>
          <w:rFonts w:ascii="ＭＳ 明朝" w:eastAsia="ＭＳ 明朝" w:hAnsi="ＭＳ 明朝" w:hint="eastAsia"/>
        </w:rPr>
        <w:t>月</w:t>
      </w:r>
      <w:r w:rsidR="001B17B9" w:rsidRPr="00F549DF">
        <w:rPr>
          <w:rFonts w:ascii="ＭＳ 明朝" w:eastAsia="ＭＳ 明朝" w:hAnsi="ＭＳ 明朝" w:hint="eastAsia"/>
        </w:rPr>
        <w:t>１</w:t>
      </w:r>
      <w:r w:rsidRPr="00F549DF">
        <w:rPr>
          <w:rFonts w:ascii="ＭＳ 明朝" w:eastAsia="ＭＳ 明朝" w:hAnsi="ＭＳ 明朝" w:hint="eastAsia"/>
        </w:rPr>
        <w:t>日制定）を満たした住宅等をいう。</w:t>
      </w:r>
    </w:p>
    <w:p w14:paraId="0B2BEB83"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２　この要綱に関して用いる面積の算定方法は、特別の定めがある場合を除き、建築基準法施行令（昭和２５年政令第３３８号）第２条第１項第１号から第４号に定めるものとする。</w:t>
      </w:r>
    </w:p>
    <w:p w14:paraId="2EF6A89A" w14:textId="77777777" w:rsidR="00457540" w:rsidRPr="00F549DF" w:rsidRDefault="00457540" w:rsidP="00457540">
      <w:pPr>
        <w:ind w:left="210" w:hangingChars="100" w:hanging="210"/>
        <w:jc w:val="left"/>
        <w:rPr>
          <w:rFonts w:ascii="ＭＳ 明朝" w:eastAsia="ＭＳ 明朝" w:hAnsi="ＭＳ 明朝"/>
        </w:rPr>
      </w:pPr>
    </w:p>
    <w:p w14:paraId="47AEF5A2"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（助成対象者）</w:t>
      </w:r>
    </w:p>
    <w:p w14:paraId="1E1231F4"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第３条　助成の対象となる者（以下、「助成対象者」という。）は、次に掲げる基準に適合する者とする。</w:t>
      </w:r>
    </w:p>
    <w:p w14:paraId="3B1318E9"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（１）上士幌町内に定住を目的に住宅等を取得する個人であること。</w:t>
      </w:r>
    </w:p>
    <w:p w14:paraId="66AF701E"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（２）完了実績報告の日において、住宅等の所有権を有する者であること。</w:t>
      </w:r>
    </w:p>
    <w:p w14:paraId="736D280E" w14:textId="7FE7CCA0"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（３）完了実績報告の日において、助成の対象となる住宅</w:t>
      </w:r>
      <w:r w:rsidR="00995D13" w:rsidRPr="00F549DF">
        <w:rPr>
          <w:rFonts w:ascii="ＭＳ 明朝" w:eastAsia="ＭＳ 明朝" w:hAnsi="ＭＳ 明朝" w:hint="eastAsia"/>
        </w:rPr>
        <w:t>等</w:t>
      </w:r>
      <w:r w:rsidRPr="00F549DF">
        <w:rPr>
          <w:rFonts w:ascii="ＭＳ 明朝" w:eastAsia="ＭＳ 明朝" w:hAnsi="ＭＳ 明朝" w:hint="eastAsia"/>
        </w:rPr>
        <w:t>に居住する世帯全員（以下、「対象住宅世帯員」という。）の住所（住民基本台帳法（昭和４２年法律第８１号）の規定による住民票に記載された住所をいう。）が、住宅等の所在地と同一であること。</w:t>
      </w:r>
    </w:p>
    <w:p w14:paraId="3ADFD891" w14:textId="464F9290"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lastRenderedPageBreak/>
        <w:t>（４）過去にこの要綱による助成金の交付を受けていない者であること。</w:t>
      </w:r>
    </w:p>
    <w:p w14:paraId="3884040C" w14:textId="72073A8A"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w:t>
      </w:r>
      <w:r w:rsidR="00B84D1E" w:rsidRPr="00F549DF">
        <w:rPr>
          <w:rFonts w:ascii="ＭＳ 明朝" w:eastAsia="ＭＳ 明朝" w:hAnsi="ＭＳ 明朝" w:hint="eastAsia"/>
        </w:rPr>
        <w:t>５</w:t>
      </w:r>
      <w:r w:rsidRPr="00F549DF">
        <w:rPr>
          <w:rFonts w:ascii="ＭＳ 明朝" w:eastAsia="ＭＳ 明朝" w:hAnsi="ＭＳ 明朝" w:hint="eastAsia"/>
        </w:rPr>
        <w:t>）助成対象者が町税等を滞納していないこと。</w:t>
      </w:r>
    </w:p>
    <w:p w14:paraId="3B9C243D" w14:textId="16D41595"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w:t>
      </w:r>
      <w:r w:rsidR="00B84D1E" w:rsidRPr="00F549DF">
        <w:rPr>
          <w:rFonts w:ascii="ＭＳ 明朝" w:eastAsia="ＭＳ 明朝" w:hAnsi="ＭＳ 明朝" w:hint="eastAsia"/>
        </w:rPr>
        <w:t>６</w:t>
      </w:r>
      <w:r w:rsidRPr="00F549DF">
        <w:rPr>
          <w:rFonts w:ascii="ＭＳ 明朝" w:eastAsia="ＭＳ 明朝" w:hAnsi="ＭＳ 明朝" w:hint="eastAsia"/>
        </w:rPr>
        <w:t>）住宅等の取得について、</w:t>
      </w:r>
      <w:r w:rsidR="00023916" w:rsidRPr="00F549DF">
        <w:rPr>
          <w:rFonts w:ascii="ＭＳ 明朝" w:eastAsia="ＭＳ 明朝" w:hAnsi="ＭＳ 明朝" w:hint="eastAsia"/>
        </w:rPr>
        <w:t>この要綱による助成金以外に、</w:t>
      </w:r>
      <w:r w:rsidRPr="00F549DF">
        <w:rPr>
          <w:rFonts w:ascii="ＭＳ 明朝" w:eastAsia="ＭＳ 明朝" w:hAnsi="ＭＳ 明朝" w:hint="eastAsia"/>
        </w:rPr>
        <w:t>国</w:t>
      </w:r>
      <w:r w:rsidR="00023916" w:rsidRPr="00F549DF">
        <w:rPr>
          <w:rFonts w:ascii="ＭＳ 明朝" w:eastAsia="ＭＳ 明朝" w:hAnsi="ＭＳ 明朝" w:hint="eastAsia"/>
        </w:rPr>
        <w:t>費</w:t>
      </w:r>
      <w:r w:rsidRPr="00F549DF">
        <w:rPr>
          <w:rFonts w:ascii="ＭＳ 明朝" w:eastAsia="ＭＳ 明朝" w:hAnsi="ＭＳ 明朝" w:hint="eastAsia"/>
        </w:rPr>
        <w:t>補助</w:t>
      </w:r>
      <w:r w:rsidR="00023916" w:rsidRPr="00F549DF">
        <w:rPr>
          <w:rFonts w:ascii="ＭＳ 明朝" w:eastAsia="ＭＳ 明朝" w:hAnsi="ＭＳ 明朝" w:hint="eastAsia"/>
        </w:rPr>
        <w:t>金</w:t>
      </w:r>
      <w:r w:rsidRPr="00F549DF">
        <w:rPr>
          <w:rFonts w:ascii="ＭＳ 明朝" w:eastAsia="ＭＳ 明朝" w:hAnsi="ＭＳ 明朝" w:hint="eastAsia"/>
        </w:rPr>
        <w:t>等の交付を受けない者であること。</w:t>
      </w:r>
      <w:r w:rsidRPr="00F549DF">
        <w:rPr>
          <w:rFonts w:ascii="ＭＳ 明朝" w:eastAsia="ＭＳ 明朝" w:hAnsi="ＭＳ 明朝"/>
        </w:rPr>
        <w:t xml:space="preserve"> </w:t>
      </w:r>
    </w:p>
    <w:p w14:paraId="702716DE" w14:textId="564EA413"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w:t>
      </w:r>
      <w:r w:rsidR="00B84D1E" w:rsidRPr="00F549DF">
        <w:rPr>
          <w:rFonts w:ascii="ＭＳ 明朝" w:eastAsia="ＭＳ 明朝" w:hAnsi="ＭＳ 明朝" w:hint="eastAsia"/>
        </w:rPr>
        <w:t>７</w:t>
      </w:r>
      <w:r w:rsidRPr="00F549DF">
        <w:rPr>
          <w:rFonts w:ascii="ＭＳ 明朝" w:eastAsia="ＭＳ 明朝" w:hAnsi="ＭＳ 明朝" w:hint="eastAsia"/>
        </w:rPr>
        <w:t>）対象住宅世帯員が暴力団員による不当な行為の防止等に関する法律（平成３年法律第７７号）第２条第２号から第５号に規定する暴力団の構成員でないこと。</w:t>
      </w:r>
    </w:p>
    <w:p w14:paraId="26A53344" w14:textId="71D12791"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w:t>
      </w:r>
      <w:r w:rsidR="00B84D1E" w:rsidRPr="00F549DF">
        <w:rPr>
          <w:rFonts w:ascii="ＭＳ 明朝" w:eastAsia="ＭＳ 明朝" w:hAnsi="ＭＳ 明朝" w:hint="eastAsia"/>
        </w:rPr>
        <w:t>８</w:t>
      </w:r>
      <w:r w:rsidRPr="00F549DF">
        <w:rPr>
          <w:rFonts w:ascii="ＭＳ 明朝" w:eastAsia="ＭＳ 明朝" w:hAnsi="ＭＳ 明朝" w:hint="eastAsia"/>
        </w:rPr>
        <w:t>）対象住宅世帯員が破壊活動防止法（昭和２７年法律第２４０号）第４条に規定する法力主義的破壊活動を行う団体等に所属していないこと。</w:t>
      </w:r>
    </w:p>
    <w:p w14:paraId="2AAC91D8" w14:textId="77777777" w:rsidR="00457540" w:rsidRPr="00F549DF" w:rsidRDefault="00457540" w:rsidP="00457540">
      <w:pPr>
        <w:ind w:left="210" w:hangingChars="100" w:hanging="210"/>
        <w:jc w:val="left"/>
        <w:rPr>
          <w:rFonts w:ascii="ＭＳ 明朝" w:eastAsia="ＭＳ 明朝" w:hAnsi="ＭＳ 明朝"/>
        </w:rPr>
      </w:pPr>
    </w:p>
    <w:p w14:paraId="3963D2A7"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（助成対象住宅）</w:t>
      </w:r>
    </w:p>
    <w:p w14:paraId="45951993"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第４条　助成の対象となる住宅等（以下、「助成対象住宅」という。）は、次に掲げる基準に適合するものであること。</w:t>
      </w:r>
    </w:p>
    <w:p w14:paraId="0402EC21"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（１）建築基準法</w:t>
      </w:r>
      <w:r w:rsidR="00C82E71" w:rsidRPr="00F549DF">
        <w:rPr>
          <w:rFonts w:ascii="ＭＳ 明朝" w:eastAsia="ＭＳ 明朝" w:hAnsi="ＭＳ 明朝" w:hint="eastAsia"/>
        </w:rPr>
        <w:t>（昭和２５年法律第２０１号）</w:t>
      </w:r>
      <w:r w:rsidRPr="00F549DF">
        <w:rPr>
          <w:rFonts w:ascii="ＭＳ 明朝" w:eastAsia="ＭＳ 明朝" w:hAnsi="ＭＳ 明朝" w:hint="eastAsia"/>
        </w:rPr>
        <w:t>の他、建築基準関係規定に適合するものであること。</w:t>
      </w:r>
    </w:p>
    <w:p w14:paraId="7F296BA7"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（２）上士幌型脱炭素住宅認定基準を満たすものであること。</w:t>
      </w:r>
    </w:p>
    <w:p w14:paraId="7313D250" w14:textId="0BDE381D"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（３）</w:t>
      </w:r>
      <w:r w:rsidR="001B3232" w:rsidRPr="00F549DF">
        <w:rPr>
          <w:rFonts w:ascii="ＭＳ 明朝" w:eastAsia="ＭＳ 明朝" w:hAnsi="ＭＳ 明朝" w:hint="eastAsia"/>
        </w:rPr>
        <w:t>居住の用に供する部分の</w:t>
      </w:r>
      <w:r w:rsidRPr="00F549DF">
        <w:rPr>
          <w:rFonts w:ascii="ＭＳ 明朝" w:eastAsia="ＭＳ 明朝" w:hAnsi="ＭＳ 明朝" w:hint="eastAsia"/>
        </w:rPr>
        <w:t>延べ面積が５７．４平方メートル以上のものであること。</w:t>
      </w:r>
    </w:p>
    <w:p w14:paraId="5A782F96"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（４）建設業法（昭和２４年法律第１００号）第２条第３項に規定する建設業者又は同法第３条第１項ただし書きに規定する軽微な建設工事のみを請け負うことを営業とする者が施工するものであること。</w:t>
      </w:r>
    </w:p>
    <w:p w14:paraId="4FC67651"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（５）公共事業等に伴う移転補償費の交付を受けるものでないこと。</w:t>
      </w:r>
    </w:p>
    <w:p w14:paraId="0BB5DFB0" w14:textId="1E5CBEF8"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（６）賃貸住宅（住宅等のうち、</w:t>
      </w:r>
      <w:r w:rsidR="00223C5A" w:rsidRPr="00F549DF">
        <w:rPr>
          <w:rFonts w:ascii="ＭＳ 明朝" w:eastAsia="ＭＳ 明朝" w:hAnsi="ＭＳ 明朝" w:hint="eastAsia"/>
        </w:rPr>
        <w:t>賃貸人</w:t>
      </w:r>
      <w:r w:rsidRPr="00F549DF">
        <w:rPr>
          <w:rFonts w:ascii="ＭＳ 明朝" w:eastAsia="ＭＳ 明朝" w:hAnsi="ＭＳ 明朝" w:hint="eastAsia"/>
        </w:rPr>
        <w:t>と賃借人の間で賃貸借契約を締結したものをいう。）でないこと。</w:t>
      </w:r>
    </w:p>
    <w:p w14:paraId="5B5329BE" w14:textId="77777777" w:rsidR="00457540" w:rsidRPr="00F549DF" w:rsidRDefault="00457540" w:rsidP="00457540">
      <w:pPr>
        <w:ind w:left="210" w:hangingChars="100" w:hanging="210"/>
        <w:jc w:val="left"/>
        <w:rPr>
          <w:rFonts w:ascii="ＭＳ 明朝" w:eastAsia="ＭＳ 明朝" w:hAnsi="ＭＳ 明朝"/>
        </w:rPr>
      </w:pPr>
    </w:p>
    <w:p w14:paraId="207550D1"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（助成金の額）</w:t>
      </w:r>
    </w:p>
    <w:p w14:paraId="4FAA1FE4"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第５条　助成金の額は、１戸につき１５０万円とする。</w:t>
      </w:r>
    </w:p>
    <w:p w14:paraId="4C964FFC" w14:textId="77777777" w:rsidR="00457540" w:rsidRPr="00F549DF" w:rsidRDefault="00457540" w:rsidP="00457540">
      <w:pPr>
        <w:ind w:left="210" w:hangingChars="100" w:hanging="210"/>
        <w:jc w:val="left"/>
        <w:rPr>
          <w:rFonts w:ascii="ＭＳ 明朝" w:eastAsia="ＭＳ 明朝" w:hAnsi="ＭＳ 明朝"/>
        </w:rPr>
      </w:pPr>
    </w:p>
    <w:p w14:paraId="3D874E70"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（事業計画の承認申請）</w:t>
      </w:r>
    </w:p>
    <w:p w14:paraId="0AD8FB01"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第６条　助成金の交付を受けようとする者（以下、「申請者」という。）は、交付の申請に当たり、予め上士幌型脱炭素住宅建設助成事業計画承認申請書（第</w:t>
      </w:r>
      <w:r w:rsidR="00475105" w:rsidRPr="00F549DF">
        <w:rPr>
          <w:rFonts w:ascii="ＭＳ 明朝" w:eastAsia="ＭＳ 明朝" w:hAnsi="ＭＳ 明朝" w:hint="eastAsia"/>
        </w:rPr>
        <w:t>１</w:t>
      </w:r>
      <w:r w:rsidRPr="00F549DF">
        <w:rPr>
          <w:rFonts w:ascii="ＭＳ 明朝" w:eastAsia="ＭＳ 明朝" w:hAnsi="ＭＳ 明朝" w:hint="eastAsia"/>
        </w:rPr>
        <w:t>号様式）に次の各号に掲げる書類を添えて町長に申請するものとする。</w:t>
      </w:r>
    </w:p>
    <w:p w14:paraId="41220073"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（１）建設工事請負契約書の写し（建売住宅の場合は売買契約書案又は売買に係る見積書の写し）</w:t>
      </w:r>
    </w:p>
    <w:p w14:paraId="50780043"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（２）設計図面（位置図、配置図、各階平面図、立面図、短計図、及び求積図）</w:t>
      </w:r>
    </w:p>
    <w:p w14:paraId="26AEE4EE"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（３）設計住宅性能評価書の写し</w:t>
      </w:r>
    </w:p>
    <w:p w14:paraId="1E914918"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（４）ＢＥＬＬＳ評価書の写し</w:t>
      </w:r>
    </w:p>
    <w:p w14:paraId="46ADCDE6"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（５）申請者の町税等に関する情報の開示に係る同意書（町外からの転入者については、</w:t>
      </w:r>
      <w:r w:rsidRPr="00F549DF">
        <w:rPr>
          <w:rFonts w:ascii="ＭＳ 明朝" w:eastAsia="ＭＳ 明朝" w:hAnsi="ＭＳ 明朝" w:hint="eastAsia"/>
        </w:rPr>
        <w:lastRenderedPageBreak/>
        <w:t>転入前の市町村が発行する市町村税等の滞納がないことを証明する書類）</w:t>
      </w:r>
    </w:p>
    <w:p w14:paraId="14C0C287"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（６）その他町長が必要と認める書類</w:t>
      </w:r>
    </w:p>
    <w:p w14:paraId="41F383F1"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２　町長が認める場合において、申請者は前項各号に掲げる書類のいずれか</w:t>
      </w:r>
      <w:r w:rsidR="002728C4" w:rsidRPr="00F549DF">
        <w:rPr>
          <w:rFonts w:ascii="ＭＳ 明朝" w:eastAsia="ＭＳ 明朝" w:hAnsi="ＭＳ 明朝" w:hint="eastAsia"/>
        </w:rPr>
        <w:t>に</w:t>
      </w:r>
      <w:r w:rsidRPr="00F549DF">
        <w:rPr>
          <w:rFonts w:ascii="ＭＳ 明朝" w:eastAsia="ＭＳ 明朝" w:hAnsi="ＭＳ 明朝" w:hint="eastAsia"/>
        </w:rPr>
        <w:t>ついて、添付しない事を選択できるものとする。</w:t>
      </w:r>
    </w:p>
    <w:p w14:paraId="361998A8" w14:textId="77777777" w:rsidR="00457540" w:rsidRPr="00F549DF" w:rsidRDefault="00457540" w:rsidP="00457540">
      <w:pPr>
        <w:ind w:left="210" w:hangingChars="100" w:hanging="210"/>
        <w:jc w:val="left"/>
        <w:rPr>
          <w:rFonts w:ascii="ＭＳ 明朝" w:eastAsia="ＭＳ 明朝" w:hAnsi="ＭＳ 明朝"/>
        </w:rPr>
      </w:pPr>
    </w:p>
    <w:p w14:paraId="0F023249"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（事業計画の承認）</w:t>
      </w:r>
    </w:p>
    <w:p w14:paraId="624FD869"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第７条　町長は、事業計画の承認申請があったときは、その内容を審査し、申請を承認することを決定したときは、上士幌型脱炭素住宅建設助成事業計画承認通知書（第</w:t>
      </w:r>
      <w:r w:rsidR="00475105" w:rsidRPr="00F549DF">
        <w:rPr>
          <w:rFonts w:ascii="ＭＳ 明朝" w:eastAsia="ＭＳ 明朝" w:hAnsi="ＭＳ 明朝" w:hint="eastAsia"/>
        </w:rPr>
        <w:t>２</w:t>
      </w:r>
      <w:r w:rsidRPr="00F549DF">
        <w:rPr>
          <w:rFonts w:ascii="ＭＳ 明朝" w:eastAsia="ＭＳ 明朝" w:hAnsi="ＭＳ 明朝" w:hint="eastAsia"/>
        </w:rPr>
        <w:t>号様式）により、申請者に通知するものとする。</w:t>
      </w:r>
    </w:p>
    <w:p w14:paraId="2C2E0F55"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２　町長は、前項の場合において、適正な交付を行うために必要があると認めるときは、条件を付すことができる。</w:t>
      </w:r>
    </w:p>
    <w:p w14:paraId="7E0F0BE3"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３　町長は、事業計画を承認しないことを決定した時は、上士幌型脱炭素住宅建設助成事業計画</w:t>
      </w:r>
      <w:r w:rsidR="00023916" w:rsidRPr="00F549DF">
        <w:rPr>
          <w:rFonts w:ascii="ＭＳ 明朝" w:eastAsia="ＭＳ 明朝" w:hAnsi="ＭＳ 明朝" w:hint="eastAsia"/>
        </w:rPr>
        <w:t>不</w:t>
      </w:r>
      <w:r w:rsidRPr="00F549DF">
        <w:rPr>
          <w:rFonts w:ascii="ＭＳ 明朝" w:eastAsia="ＭＳ 明朝" w:hAnsi="ＭＳ 明朝" w:hint="eastAsia"/>
        </w:rPr>
        <w:t>承認通知書（第</w:t>
      </w:r>
      <w:r w:rsidR="00475105" w:rsidRPr="00F549DF">
        <w:rPr>
          <w:rFonts w:ascii="ＭＳ 明朝" w:eastAsia="ＭＳ 明朝" w:hAnsi="ＭＳ 明朝" w:hint="eastAsia"/>
        </w:rPr>
        <w:t>３</w:t>
      </w:r>
      <w:r w:rsidRPr="00F549DF">
        <w:rPr>
          <w:rFonts w:ascii="ＭＳ 明朝" w:eastAsia="ＭＳ 明朝" w:hAnsi="ＭＳ 明朝" w:hint="eastAsia"/>
        </w:rPr>
        <w:t>号様式）により、申請者に通知するものとする。</w:t>
      </w:r>
    </w:p>
    <w:p w14:paraId="224805C4" w14:textId="77777777" w:rsidR="00457540" w:rsidRPr="00F549DF" w:rsidRDefault="00457540" w:rsidP="00457540">
      <w:pPr>
        <w:ind w:left="210" w:hangingChars="100" w:hanging="210"/>
        <w:jc w:val="left"/>
        <w:rPr>
          <w:rFonts w:ascii="ＭＳ 明朝" w:eastAsia="ＭＳ 明朝" w:hAnsi="ＭＳ 明朝"/>
        </w:rPr>
      </w:pPr>
    </w:p>
    <w:p w14:paraId="4012053F"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（助成金の交付申請）</w:t>
      </w:r>
    </w:p>
    <w:p w14:paraId="0E6021F3"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第８条　申請者は、事業計画の承認を受けた日</w:t>
      </w:r>
      <w:r w:rsidR="00475105" w:rsidRPr="00F549DF">
        <w:rPr>
          <w:rFonts w:ascii="ＭＳ 明朝" w:eastAsia="ＭＳ 明朝" w:hAnsi="ＭＳ 明朝" w:hint="eastAsia"/>
        </w:rPr>
        <w:t>以降で</w:t>
      </w:r>
      <w:r w:rsidR="00A16D7D" w:rsidRPr="00F549DF">
        <w:rPr>
          <w:rFonts w:ascii="ＭＳ 明朝" w:eastAsia="ＭＳ 明朝" w:hAnsi="ＭＳ 明朝" w:hint="eastAsia"/>
        </w:rPr>
        <w:t>最初に到来する１１月１５日までに</w:t>
      </w:r>
      <w:r w:rsidRPr="00F549DF">
        <w:rPr>
          <w:rFonts w:ascii="ＭＳ 明朝" w:eastAsia="ＭＳ 明朝" w:hAnsi="ＭＳ 明朝" w:hint="eastAsia"/>
        </w:rPr>
        <w:t>上士幌型脱炭素住宅建設助成金交付申請書（第</w:t>
      </w:r>
      <w:r w:rsidR="00475105" w:rsidRPr="00F549DF">
        <w:rPr>
          <w:rFonts w:ascii="ＭＳ 明朝" w:eastAsia="ＭＳ 明朝" w:hAnsi="ＭＳ 明朝" w:hint="eastAsia"/>
        </w:rPr>
        <w:t>４</w:t>
      </w:r>
      <w:r w:rsidRPr="00F549DF">
        <w:rPr>
          <w:rFonts w:ascii="ＭＳ 明朝" w:eastAsia="ＭＳ 明朝" w:hAnsi="ＭＳ 明朝" w:hint="eastAsia"/>
        </w:rPr>
        <w:t>号様式）に町長が必要と認める書類を添えて、町長に申請するものとする。</w:t>
      </w:r>
    </w:p>
    <w:p w14:paraId="19031583" w14:textId="77777777" w:rsidR="00457540" w:rsidRPr="00F549DF" w:rsidRDefault="00457540" w:rsidP="00457540">
      <w:pPr>
        <w:ind w:left="210" w:hangingChars="100" w:hanging="210"/>
        <w:jc w:val="left"/>
        <w:rPr>
          <w:rFonts w:ascii="ＭＳ 明朝" w:eastAsia="ＭＳ 明朝" w:hAnsi="ＭＳ 明朝"/>
        </w:rPr>
      </w:pPr>
    </w:p>
    <w:p w14:paraId="265CF8D7"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（助成金の交付決定）</w:t>
      </w:r>
    </w:p>
    <w:p w14:paraId="57C31710"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第９条　町長は、助成金の交付申請があったときは、その内容を審査し、</w:t>
      </w:r>
      <w:r w:rsidR="00023916" w:rsidRPr="00F549DF">
        <w:rPr>
          <w:rFonts w:ascii="ＭＳ 明朝" w:eastAsia="ＭＳ 明朝" w:hAnsi="ＭＳ 明朝" w:hint="eastAsia"/>
        </w:rPr>
        <w:t>当該</w:t>
      </w:r>
      <w:r w:rsidRPr="00F549DF">
        <w:rPr>
          <w:rFonts w:ascii="ＭＳ 明朝" w:eastAsia="ＭＳ 明朝" w:hAnsi="ＭＳ 明朝" w:hint="eastAsia"/>
        </w:rPr>
        <w:t>申請のあった日の属する年度における予算の範囲内で、助成金の交付の可否を決定するものとする。</w:t>
      </w:r>
    </w:p>
    <w:p w14:paraId="72589B2C"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２　町長は、助成金を交付することを決定したときは、上士幌型脱炭素住宅建設助成金交付決定通知書（</w:t>
      </w:r>
      <w:r w:rsidR="00475105" w:rsidRPr="00F549DF">
        <w:rPr>
          <w:rFonts w:ascii="ＭＳ 明朝" w:eastAsia="ＭＳ 明朝" w:hAnsi="ＭＳ 明朝" w:hint="eastAsia"/>
        </w:rPr>
        <w:t>第５</w:t>
      </w:r>
      <w:r w:rsidRPr="00F549DF">
        <w:rPr>
          <w:rFonts w:ascii="ＭＳ 明朝" w:eastAsia="ＭＳ 明朝" w:hAnsi="ＭＳ 明朝" w:hint="eastAsia"/>
        </w:rPr>
        <w:t>号様式）により、申請者に通知するものとする。</w:t>
      </w:r>
    </w:p>
    <w:p w14:paraId="4C45E96F"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３　町長は、前項の場合において、適正な交付を行うために必要があると認めるときは、条件を付すことができる。</w:t>
      </w:r>
    </w:p>
    <w:p w14:paraId="31192A4E"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４　町長は、助成金を交付しないことを決定したときは、上士幌型脱炭素住宅建設助成金不交付決定通知書（第</w:t>
      </w:r>
      <w:r w:rsidR="00475105" w:rsidRPr="00F549DF">
        <w:rPr>
          <w:rFonts w:ascii="ＭＳ 明朝" w:eastAsia="ＭＳ 明朝" w:hAnsi="ＭＳ 明朝" w:hint="eastAsia"/>
        </w:rPr>
        <w:t>６</w:t>
      </w:r>
      <w:r w:rsidRPr="00F549DF">
        <w:rPr>
          <w:rFonts w:ascii="ＭＳ 明朝" w:eastAsia="ＭＳ 明朝" w:hAnsi="ＭＳ 明朝" w:hint="eastAsia"/>
        </w:rPr>
        <w:t>号様式）により、申請者に通知するものとする。</w:t>
      </w:r>
    </w:p>
    <w:p w14:paraId="2D78CA27" w14:textId="77777777" w:rsidR="00457540" w:rsidRPr="00F549DF" w:rsidRDefault="00457540" w:rsidP="00457540">
      <w:pPr>
        <w:ind w:left="210" w:hangingChars="100" w:hanging="210"/>
        <w:jc w:val="left"/>
        <w:rPr>
          <w:rFonts w:ascii="ＭＳ 明朝" w:eastAsia="ＭＳ 明朝" w:hAnsi="ＭＳ 明朝"/>
        </w:rPr>
      </w:pPr>
    </w:p>
    <w:p w14:paraId="0DF00F84"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（助成事業の着手）</w:t>
      </w:r>
    </w:p>
    <w:p w14:paraId="4D8FEA28" w14:textId="511616CB"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第１０条　助成事業の着手の時期は、助成金の交付決定のあった日以降でなければならない。ただし、町長が事業の性格上やむを得ない理由があると認めるときは、この限りでない。</w:t>
      </w:r>
    </w:p>
    <w:p w14:paraId="577553B2" w14:textId="11B83C72" w:rsidR="007754F9" w:rsidRPr="00F549DF" w:rsidRDefault="007754F9"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 xml:space="preserve">２　</w:t>
      </w:r>
      <w:r w:rsidR="00F21859" w:rsidRPr="00F549DF">
        <w:rPr>
          <w:rFonts w:ascii="ＭＳ 明朝" w:eastAsia="ＭＳ 明朝" w:hAnsi="ＭＳ 明朝" w:hint="eastAsia"/>
        </w:rPr>
        <w:t>申請者は、</w:t>
      </w:r>
      <w:r w:rsidRPr="00F549DF">
        <w:rPr>
          <w:rFonts w:ascii="ＭＳ 明朝" w:eastAsia="ＭＳ 明朝" w:hAnsi="ＭＳ 明朝" w:hint="eastAsia"/>
        </w:rPr>
        <w:t>前項ただし書による場合</w:t>
      </w:r>
      <w:r w:rsidR="00F21859" w:rsidRPr="00F549DF">
        <w:rPr>
          <w:rFonts w:ascii="ＭＳ 明朝" w:eastAsia="ＭＳ 明朝" w:hAnsi="ＭＳ 明朝" w:hint="eastAsia"/>
        </w:rPr>
        <w:t>は</w:t>
      </w:r>
      <w:r w:rsidRPr="00F549DF">
        <w:rPr>
          <w:rFonts w:ascii="ＭＳ 明朝" w:eastAsia="ＭＳ 明朝" w:hAnsi="ＭＳ 明朝" w:hint="eastAsia"/>
        </w:rPr>
        <w:t>、上士幌型脱炭素住宅建設助成事業指令前着手届（第７号様式）により、町長に届け出</w:t>
      </w:r>
      <w:r w:rsidR="00F21859" w:rsidRPr="00F549DF">
        <w:rPr>
          <w:rFonts w:ascii="ＭＳ 明朝" w:eastAsia="ＭＳ 明朝" w:hAnsi="ＭＳ 明朝" w:hint="eastAsia"/>
        </w:rPr>
        <w:t>るものとする</w:t>
      </w:r>
      <w:r w:rsidRPr="00F549DF">
        <w:rPr>
          <w:rFonts w:ascii="ＭＳ 明朝" w:eastAsia="ＭＳ 明朝" w:hAnsi="ＭＳ 明朝" w:hint="eastAsia"/>
        </w:rPr>
        <w:t>。</w:t>
      </w:r>
    </w:p>
    <w:p w14:paraId="644954E8" w14:textId="4B70C10B" w:rsidR="00D92E8E" w:rsidRPr="00F549DF" w:rsidRDefault="00D92E8E" w:rsidP="00D92E8E">
      <w:pPr>
        <w:ind w:left="210" w:hangingChars="100" w:hanging="210"/>
        <w:jc w:val="left"/>
        <w:rPr>
          <w:rFonts w:ascii="ＭＳ 明朝" w:eastAsia="ＭＳ 明朝" w:hAnsi="ＭＳ 明朝"/>
        </w:rPr>
      </w:pPr>
      <w:r w:rsidRPr="00F549DF">
        <w:rPr>
          <w:rFonts w:ascii="ＭＳ 明朝" w:eastAsia="ＭＳ 明朝" w:hAnsi="ＭＳ 明朝" w:hint="eastAsia"/>
        </w:rPr>
        <w:t>３　申請者は、前項の場合において、交付決定を受けるまでの期間（交付決定がなされなかった場合も含む。）に生じたあらゆる損失等は自らの責任とすることを了知した上で、当該事業に着手するものとする。</w:t>
      </w:r>
    </w:p>
    <w:p w14:paraId="2516EB02" w14:textId="77777777" w:rsidR="00457540" w:rsidRPr="00F549DF" w:rsidRDefault="00457540" w:rsidP="00457540">
      <w:pPr>
        <w:ind w:left="210" w:hangingChars="100" w:hanging="210"/>
        <w:jc w:val="left"/>
        <w:rPr>
          <w:rFonts w:ascii="ＭＳ 明朝" w:eastAsia="ＭＳ 明朝" w:hAnsi="ＭＳ 明朝"/>
        </w:rPr>
      </w:pPr>
    </w:p>
    <w:p w14:paraId="7B426378"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（助成事業の変更等）</w:t>
      </w:r>
    </w:p>
    <w:p w14:paraId="3CEEF831" w14:textId="115B6F06"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第１１条　助成金の交付決定を受けた者（以下、「交付決定者」という。）は、申請の内容を変更又は中止しようとするときは、上士幌型脱炭素住宅建設助成事業変更等承認申請書（第</w:t>
      </w:r>
      <w:r w:rsidR="00F21859" w:rsidRPr="00F549DF">
        <w:rPr>
          <w:rFonts w:ascii="ＭＳ 明朝" w:eastAsia="ＭＳ 明朝" w:hAnsi="ＭＳ 明朝" w:hint="eastAsia"/>
        </w:rPr>
        <w:t>８</w:t>
      </w:r>
      <w:r w:rsidRPr="00F549DF">
        <w:rPr>
          <w:rFonts w:ascii="ＭＳ 明朝" w:eastAsia="ＭＳ 明朝" w:hAnsi="ＭＳ 明朝" w:hint="eastAsia"/>
        </w:rPr>
        <w:t>号様式）に町長が必要と認める書類を添えて町長に申請し、承認を受けなければならない。</w:t>
      </w:r>
    </w:p>
    <w:p w14:paraId="36B4448C" w14:textId="703432F5"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２　町長は、前項の申請があったときは、その内容を審査し、変更又は中止を承認するときは、上士幌型脱炭素住宅建設助成事業変更等承認通知書（第</w:t>
      </w:r>
      <w:r w:rsidR="00426934" w:rsidRPr="00F549DF">
        <w:rPr>
          <w:rFonts w:ascii="ＭＳ 明朝" w:eastAsia="ＭＳ 明朝" w:hAnsi="ＭＳ 明朝" w:hint="eastAsia"/>
        </w:rPr>
        <w:t>９</w:t>
      </w:r>
      <w:r w:rsidRPr="00F549DF">
        <w:rPr>
          <w:rFonts w:ascii="ＭＳ 明朝" w:eastAsia="ＭＳ 明朝" w:hAnsi="ＭＳ 明朝" w:hint="eastAsia"/>
        </w:rPr>
        <w:t>号様式）により、交付決定者に通知するものとする。</w:t>
      </w:r>
    </w:p>
    <w:p w14:paraId="3CB6730B" w14:textId="77777777" w:rsidR="00457540" w:rsidRPr="00F549DF" w:rsidRDefault="00457540" w:rsidP="00457540">
      <w:pPr>
        <w:ind w:left="210" w:hangingChars="100" w:hanging="210"/>
        <w:jc w:val="left"/>
        <w:rPr>
          <w:rFonts w:ascii="ＭＳ 明朝" w:eastAsia="ＭＳ 明朝" w:hAnsi="ＭＳ 明朝"/>
        </w:rPr>
      </w:pPr>
    </w:p>
    <w:p w14:paraId="3E685213"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（完了実績報告）</w:t>
      </w:r>
    </w:p>
    <w:p w14:paraId="43217E04" w14:textId="45791C86"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第１２条　交付決定者は、助成事業が完了したときは、助成事業の交付申請を行った日の属する年度の３月１５日までに、上士幌型脱炭素住宅建設助成事業完了実績報告書（第</w:t>
      </w:r>
      <w:r w:rsidR="00426934" w:rsidRPr="00F549DF">
        <w:rPr>
          <w:rFonts w:ascii="ＭＳ 明朝" w:eastAsia="ＭＳ 明朝" w:hAnsi="ＭＳ 明朝" w:hint="eastAsia"/>
        </w:rPr>
        <w:t>１０</w:t>
      </w:r>
      <w:r w:rsidRPr="00F549DF">
        <w:rPr>
          <w:rFonts w:ascii="ＭＳ 明朝" w:eastAsia="ＭＳ 明朝" w:hAnsi="ＭＳ 明朝" w:hint="eastAsia"/>
        </w:rPr>
        <w:t>号様式）に次の各号に掲げる書類を添えて、町長に提出しなければならない。</w:t>
      </w:r>
    </w:p>
    <w:p w14:paraId="76EC347E"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（１）対象住宅世帯員が記載された住民票の写し</w:t>
      </w:r>
    </w:p>
    <w:p w14:paraId="5EA6CC31"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（２）助成対象住宅の登記事項証明書の写し</w:t>
      </w:r>
    </w:p>
    <w:p w14:paraId="3FF46EE9"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（３）助成対象住宅の取得費用の支払いを証明できる書類の写し</w:t>
      </w:r>
    </w:p>
    <w:p w14:paraId="1F4FA4D5"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（４）助成対象住宅の写真（完成写真（外観及び内観）、断熱気密工事写真、及び再生可能エネルギー設備稼働状況写真等）</w:t>
      </w:r>
    </w:p>
    <w:p w14:paraId="4D733E18"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（５）建設住宅性能評価書の写し</w:t>
      </w:r>
    </w:p>
    <w:p w14:paraId="5921F9D5"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（６）気密試験結果書の写し</w:t>
      </w:r>
    </w:p>
    <w:p w14:paraId="077A356D"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（７）検査済証（建築確認が不要な住宅等にあっては、工事届の写し）</w:t>
      </w:r>
    </w:p>
    <w:p w14:paraId="7660504A"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（８）その他町長が必要と認める書類</w:t>
      </w:r>
    </w:p>
    <w:p w14:paraId="67F521D7"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２　町長が認める場合において、申請者は前項各号に掲げる書類のいずれか</w:t>
      </w:r>
      <w:r w:rsidR="002728C4" w:rsidRPr="00F549DF">
        <w:rPr>
          <w:rFonts w:ascii="ＭＳ 明朝" w:eastAsia="ＭＳ 明朝" w:hAnsi="ＭＳ 明朝" w:hint="eastAsia"/>
        </w:rPr>
        <w:t>に</w:t>
      </w:r>
      <w:r w:rsidRPr="00F549DF">
        <w:rPr>
          <w:rFonts w:ascii="ＭＳ 明朝" w:eastAsia="ＭＳ 明朝" w:hAnsi="ＭＳ 明朝" w:hint="eastAsia"/>
        </w:rPr>
        <w:t>ついて、添付しない事を選択できるものとする。</w:t>
      </w:r>
    </w:p>
    <w:p w14:paraId="422011CB" w14:textId="77777777" w:rsidR="00457540" w:rsidRPr="00F549DF" w:rsidRDefault="00457540" w:rsidP="00457540">
      <w:pPr>
        <w:ind w:left="210" w:hangingChars="100" w:hanging="210"/>
        <w:jc w:val="left"/>
        <w:rPr>
          <w:rFonts w:ascii="ＭＳ 明朝" w:eastAsia="ＭＳ 明朝" w:hAnsi="ＭＳ 明朝"/>
        </w:rPr>
      </w:pPr>
    </w:p>
    <w:p w14:paraId="635766AB"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（助成金の額の確定）</w:t>
      </w:r>
    </w:p>
    <w:p w14:paraId="2B0AAABA" w14:textId="7FD0E9B3"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第１３条　町長は、完了実績報告の提出があったときは、その内容を審査し、必要に応じて現地調査を行い、助成事業の成果が助成金の交付決定の内容及びこれに付した条件に適合すると認めたときは、助成金の額を確定し、上士幌型脱炭素住宅建設助成金額確定通知書（第</w:t>
      </w:r>
      <w:r w:rsidR="009931AC" w:rsidRPr="00F549DF">
        <w:rPr>
          <w:rFonts w:ascii="ＭＳ 明朝" w:eastAsia="ＭＳ 明朝" w:hAnsi="ＭＳ 明朝" w:hint="eastAsia"/>
        </w:rPr>
        <w:t>１</w:t>
      </w:r>
      <w:r w:rsidR="00426934" w:rsidRPr="00F549DF">
        <w:rPr>
          <w:rFonts w:ascii="ＭＳ 明朝" w:eastAsia="ＭＳ 明朝" w:hAnsi="ＭＳ 明朝" w:hint="eastAsia"/>
        </w:rPr>
        <w:t>１</w:t>
      </w:r>
      <w:r w:rsidRPr="00F549DF">
        <w:rPr>
          <w:rFonts w:ascii="ＭＳ 明朝" w:eastAsia="ＭＳ 明朝" w:hAnsi="ＭＳ 明朝" w:hint="eastAsia"/>
        </w:rPr>
        <w:t>号様式）により、交付決定者に通知し、助成金を交付するものとする。</w:t>
      </w:r>
    </w:p>
    <w:p w14:paraId="53447E08" w14:textId="77777777" w:rsidR="00457540" w:rsidRPr="00F549DF" w:rsidRDefault="00457540" w:rsidP="00457540">
      <w:pPr>
        <w:ind w:left="210" w:hangingChars="100" w:hanging="210"/>
        <w:jc w:val="left"/>
        <w:rPr>
          <w:rFonts w:ascii="ＭＳ 明朝" w:eastAsia="ＭＳ 明朝" w:hAnsi="ＭＳ 明朝"/>
        </w:rPr>
      </w:pPr>
    </w:p>
    <w:p w14:paraId="05A3D84B"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（助成金交付決定の取消し）</w:t>
      </w:r>
    </w:p>
    <w:p w14:paraId="79AD717C"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第１４条　町長は、交付決定者が次の各号のいずれかに該当すると認めたときは、助成金の交付決定を取り消すことができる。</w:t>
      </w:r>
    </w:p>
    <w:p w14:paraId="0DE7A3C0"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（１）虚偽の申請その他不正の手段により助成金を受けようとしたとき、又は受けたとき。</w:t>
      </w:r>
    </w:p>
    <w:p w14:paraId="0A81C06A" w14:textId="77777777"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（２）助成金の交付内容又はこれに付した条件に違反したとき。</w:t>
      </w:r>
    </w:p>
    <w:p w14:paraId="2EBF56CF" w14:textId="6324E059" w:rsidR="00457540" w:rsidRPr="00F549DF" w:rsidRDefault="00457540" w:rsidP="00457540">
      <w:pPr>
        <w:ind w:left="630" w:hangingChars="300" w:hanging="630"/>
        <w:jc w:val="left"/>
        <w:rPr>
          <w:rFonts w:ascii="ＭＳ 明朝" w:eastAsia="ＭＳ 明朝" w:hAnsi="ＭＳ 明朝"/>
        </w:rPr>
      </w:pPr>
      <w:r w:rsidRPr="00F549DF">
        <w:rPr>
          <w:rFonts w:ascii="ＭＳ 明朝" w:eastAsia="ＭＳ 明朝" w:hAnsi="ＭＳ 明朝" w:hint="eastAsia"/>
        </w:rPr>
        <w:t>（３）助成金の交付を受けた日から</w:t>
      </w:r>
      <w:r w:rsidR="00B84D1E" w:rsidRPr="00F549DF">
        <w:rPr>
          <w:rFonts w:ascii="ＭＳ 明朝" w:eastAsia="ＭＳ 明朝" w:hAnsi="ＭＳ 明朝" w:hint="eastAsia"/>
        </w:rPr>
        <w:t>３年</w:t>
      </w:r>
      <w:r w:rsidRPr="00F549DF">
        <w:rPr>
          <w:rFonts w:ascii="ＭＳ 明朝" w:eastAsia="ＭＳ 明朝" w:hAnsi="ＭＳ 明朝" w:hint="eastAsia"/>
        </w:rPr>
        <w:t>以内に、助成対象住宅を退去又は他の者に譲渡、もしくは貸与したとき。ただし、町長がやむを得ない理由があると認めたときはこの限りでない。</w:t>
      </w:r>
    </w:p>
    <w:p w14:paraId="7D7214CB" w14:textId="67BC956C"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２　町長は、前項の規定による取り消しを決定したときは、上</w:t>
      </w:r>
      <w:r w:rsidR="005158A6" w:rsidRPr="00F549DF">
        <w:rPr>
          <w:rFonts w:ascii="ＭＳ 明朝" w:eastAsia="ＭＳ 明朝" w:hAnsi="ＭＳ 明朝" w:hint="eastAsia"/>
        </w:rPr>
        <w:t>士幌型脱炭素住宅建設助成金</w:t>
      </w:r>
      <w:r w:rsidRPr="00F549DF">
        <w:rPr>
          <w:rFonts w:ascii="ＭＳ 明朝" w:eastAsia="ＭＳ 明朝" w:hAnsi="ＭＳ 明朝" w:hint="eastAsia"/>
        </w:rPr>
        <w:t>交付決定取消通知書（第</w:t>
      </w:r>
      <w:r w:rsidR="009931AC" w:rsidRPr="00F549DF">
        <w:rPr>
          <w:rFonts w:ascii="ＭＳ 明朝" w:eastAsia="ＭＳ 明朝" w:hAnsi="ＭＳ 明朝" w:hint="eastAsia"/>
        </w:rPr>
        <w:t>１</w:t>
      </w:r>
      <w:r w:rsidR="00426934" w:rsidRPr="00F549DF">
        <w:rPr>
          <w:rFonts w:ascii="ＭＳ 明朝" w:eastAsia="ＭＳ 明朝" w:hAnsi="ＭＳ 明朝" w:hint="eastAsia"/>
        </w:rPr>
        <w:t>２</w:t>
      </w:r>
      <w:r w:rsidRPr="00F549DF">
        <w:rPr>
          <w:rFonts w:ascii="ＭＳ 明朝" w:eastAsia="ＭＳ 明朝" w:hAnsi="ＭＳ 明朝" w:hint="eastAsia"/>
        </w:rPr>
        <w:t>号様式）により、取り消しの対象になる者に通知するものとする。</w:t>
      </w:r>
    </w:p>
    <w:p w14:paraId="1C94A888" w14:textId="77777777" w:rsidR="00457540" w:rsidRPr="00F549DF" w:rsidRDefault="00457540" w:rsidP="00457540">
      <w:pPr>
        <w:ind w:left="210" w:hangingChars="100" w:hanging="210"/>
        <w:jc w:val="left"/>
        <w:rPr>
          <w:rFonts w:ascii="ＭＳ 明朝" w:eastAsia="ＭＳ 明朝" w:hAnsi="ＭＳ 明朝"/>
        </w:rPr>
      </w:pPr>
    </w:p>
    <w:p w14:paraId="0E123BC1"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（助成金の返還）</w:t>
      </w:r>
    </w:p>
    <w:p w14:paraId="6C8B267D"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第１５条　町長は、助成金交付決定の取り消しを決定した場合において、当該取り消しに係る部分に関し、既に助成金が交付されているときは、期限を定めて取り消しの対象となった者に助成金の返還を命ずることができる。</w:t>
      </w:r>
    </w:p>
    <w:p w14:paraId="31507F46" w14:textId="77777777" w:rsidR="00457540" w:rsidRPr="00F549DF" w:rsidRDefault="00457540" w:rsidP="00457540">
      <w:pPr>
        <w:ind w:left="210" w:hangingChars="100" w:hanging="210"/>
        <w:jc w:val="left"/>
        <w:rPr>
          <w:rFonts w:ascii="ＭＳ 明朝" w:eastAsia="ＭＳ 明朝" w:hAnsi="ＭＳ 明朝"/>
        </w:rPr>
      </w:pPr>
    </w:p>
    <w:p w14:paraId="782F6FA0"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（報告等）</w:t>
      </w:r>
    </w:p>
    <w:p w14:paraId="4EDA4D1A"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第１６条　町長は、申請者又は交付決定者に報告を求め、又は必要な調査を行うことができる。</w:t>
      </w:r>
    </w:p>
    <w:p w14:paraId="27CCC194"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２　申請者又は交付決定者は、前項の報告又は調査を求められたときは、協力しなければならない。</w:t>
      </w:r>
    </w:p>
    <w:p w14:paraId="752B0A27"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３　第１項の権限の行使は、必要な限度を超えて不当なものではあってはならない。</w:t>
      </w:r>
    </w:p>
    <w:p w14:paraId="0F316DA3" w14:textId="77777777" w:rsidR="00457540" w:rsidRPr="00F549DF" w:rsidRDefault="00457540" w:rsidP="00457540">
      <w:pPr>
        <w:ind w:left="210" w:hangingChars="100" w:hanging="210"/>
        <w:jc w:val="left"/>
        <w:rPr>
          <w:rFonts w:ascii="ＭＳ 明朝" w:eastAsia="ＭＳ 明朝" w:hAnsi="ＭＳ 明朝"/>
        </w:rPr>
      </w:pPr>
    </w:p>
    <w:p w14:paraId="7647B63E"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（準用）</w:t>
      </w:r>
    </w:p>
    <w:p w14:paraId="382752EC"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第１７条　この要綱に定めるもののほか、必要な事項は、上士幌町補助金等交付規則（昭和５０年規則第７号）の規定を準用するものとする。</w:t>
      </w:r>
    </w:p>
    <w:p w14:paraId="57A4FEE0"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２　申請者又は交付決定者は、助成対象住宅の取得にあたり、上士幌町子育て支援・少子化対策住宅建設助成金等交付事業又は上士幌町定住住宅建設等促進奨励事業の助成金等の交付を受けようとするときは、第６条第１項各号及び第１２条第１項各号に掲げる書類のうち、当該各事業の申請等に添付すべき書類として重複するものにあっては、これを兼ねることができるものとする。</w:t>
      </w:r>
    </w:p>
    <w:p w14:paraId="6FD2BABA" w14:textId="77777777" w:rsidR="00457540" w:rsidRPr="00F549DF" w:rsidRDefault="00457540" w:rsidP="00457540">
      <w:pPr>
        <w:ind w:left="210" w:hangingChars="100" w:hanging="210"/>
        <w:jc w:val="left"/>
        <w:rPr>
          <w:rFonts w:ascii="ＭＳ 明朝" w:eastAsia="ＭＳ 明朝" w:hAnsi="ＭＳ 明朝"/>
        </w:rPr>
      </w:pPr>
    </w:p>
    <w:p w14:paraId="02526C3B"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（委任）</w:t>
      </w:r>
    </w:p>
    <w:p w14:paraId="2F0ED43F"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第１８条　この要綱及び上士幌町補助金等交付規則に定めるもののほか、必要な事項は、町長が別に定める。</w:t>
      </w:r>
    </w:p>
    <w:p w14:paraId="66F1534C" w14:textId="77777777" w:rsidR="00457540" w:rsidRPr="00F549DF" w:rsidRDefault="00457540" w:rsidP="00457540">
      <w:pPr>
        <w:ind w:left="210" w:hangingChars="100" w:hanging="210"/>
        <w:jc w:val="left"/>
        <w:rPr>
          <w:rFonts w:ascii="ＭＳ 明朝" w:eastAsia="ＭＳ 明朝" w:hAnsi="ＭＳ 明朝"/>
        </w:rPr>
      </w:pPr>
    </w:p>
    <w:p w14:paraId="5315765B" w14:textId="77777777" w:rsidR="00457540" w:rsidRPr="00F549DF" w:rsidRDefault="00457540" w:rsidP="00457540">
      <w:pPr>
        <w:ind w:left="420" w:hangingChars="100" w:hanging="420"/>
        <w:jc w:val="left"/>
        <w:rPr>
          <w:rFonts w:ascii="ＭＳ 明朝" w:eastAsia="ＭＳ 明朝" w:hAnsi="ＭＳ 明朝"/>
        </w:rPr>
      </w:pPr>
      <w:r w:rsidRPr="00F549DF">
        <w:rPr>
          <w:rFonts w:ascii="ＭＳ 明朝" w:eastAsia="ＭＳ 明朝" w:hAnsi="ＭＳ 明朝" w:hint="eastAsia"/>
          <w:spacing w:val="105"/>
          <w:kern w:val="0"/>
          <w:fitText w:val="630" w:id="-1305186304"/>
        </w:rPr>
        <w:t>附</w:t>
      </w:r>
      <w:r w:rsidRPr="00F549DF">
        <w:rPr>
          <w:rFonts w:ascii="ＭＳ 明朝" w:eastAsia="ＭＳ 明朝" w:hAnsi="ＭＳ 明朝" w:hint="eastAsia"/>
          <w:kern w:val="0"/>
          <w:fitText w:val="630" w:id="-1305186304"/>
        </w:rPr>
        <w:t>則</w:t>
      </w:r>
    </w:p>
    <w:p w14:paraId="796A628A"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１　この要綱は、令和５年４月１日から施行する。</w:t>
      </w:r>
    </w:p>
    <w:p w14:paraId="01532E0A" w14:textId="77777777" w:rsidR="00457540" w:rsidRPr="00F549DF" w:rsidRDefault="00457540" w:rsidP="00457540">
      <w:pPr>
        <w:ind w:left="210" w:hangingChars="100" w:hanging="210"/>
        <w:jc w:val="left"/>
        <w:rPr>
          <w:rFonts w:ascii="ＭＳ 明朝" w:eastAsia="ＭＳ 明朝" w:hAnsi="ＭＳ 明朝"/>
        </w:rPr>
      </w:pPr>
      <w:r w:rsidRPr="00F549DF">
        <w:rPr>
          <w:rFonts w:ascii="ＭＳ 明朝" w:eastAsia="ＭＳ 明朝" w:hAnsi="ＭＳ 明朝" w:hint="eastAsia"/>
        </w:rPr>
        <w:t>２　この要綱は、令和８年３月３１日限り、その効力を失う。</w:t>
      </w:r>
    </w:p>
    <w:sectPr w:rsidR="00457540" w:rsidRPr="00F549DF" w:rsidSect="009F628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3CF40" w14:textId="77777777" w:rsidR="0088516B" w:rsidRDefault="0088516B" w:rsidP="00711692">
      <w:r>
        <w:separator/>
      </w:r>
    </w:p>
  </w:endnote>
  <w:endnote w:type="continuationSeparator" w:id="0">
    <w:p w14:paraId="2CF40398" w14:textId="77777777" w:rsidR="0088516B" w:rsidRDefault="0088516B" w:rsidP="0071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5636A" w14:textId="77777777" w:rsidR="0088516B" w:rsidRDefault="0088516B" w:rsidP="00711692">
      <w:r>
        <w:separator/>
      </w:r>
    </w:p>
  </w:footnote>
  <w:footnote w:type="continuationSeparator" w:id="0">
    <w:p w14:paraId="435ED4F0" w14:textId="77777777" w:rsidR="0088516B" w:rsidRDefault="0088516B" w:rsidP="00711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40"/>
    <w:rsid w:val="00023916"/>
    <w:rsid w:val="000E61A1"/>
    <w:rsid w:val="001311DD"/>
    <w:rsid w:val="001B17B9"/>
    <w:rsid w:val="001B3232"/>
    <w:rsid w:val="00206989"/>
    <w:rsid w:val="00223C5A"/>
    <w:rsid w:val="002728C4"/>
    <w:rsid w:val="003422F0"/>
    <w:rsid w:val="00390869"/>
    <w:rsid w:val="003E01C9"/>
    <w:rsid w:val="00426934"/>
    <w:rsid w:val="00431157"/>
    <w:rsid w:val="00457540"/>
    <w:rsid w:val="00475105"/>
    <w:rsid w:val="005158A6"/>
    <w:rsid w:val="00623D4F"/>
    <w:rsid w:val="00711692"/>
    <w:rsid w:val="0073430A"/>
    <w:rsid w:val="0074083A"/>
    <w:rsid w:val="007754F9"/>
    <w:rsid w:val="00792600"/>
    <w:rsid w:val="0088516B"/>
    <w:rsid w:val="00945484"/>
    <w:rsid w:val="009931AC"/>
    <w:rsid w:val="00995D13"/>
    <w:rsid w:val="009F6287"/>
    <w:rsid w:val="00A16D7D"/>
    <w:rsid w:val="00AD70ED"/>
    <w:rsid w:val="00B84D1E"/>
    <w:rsid w:val="00C82E71"/>
    <w:rsid w:val="00D92E8E"/>
    <w:rsid w:val="00E826C7"/>
    <w:rsid w:val="00E82ABE"/>
    <w:rsid w:val="00F21859"/>
    <w:rsid w:val="00F549DF"/>
    <w:rsid w:val="00F97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E93C907"/>
  <w15:chartTrackingRefBased/>
  <w15:docId w15:val="{B6DA76BC-341A-4CF6-B53C-C01475AB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75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7540"/>
    <w:rPr>
      <w:rFonts w:asciiTheme="majorHAnsi" w:eastAsiaTheme="majorEastAsia" w:hAnsiTheme="majorHAnsi" w:cstheme="majorBidi"/>
      <w:sz w:val="18"/>
      <w:szCs w:val="18"/>
    </w:rPr>
  </w:style>
  <w:style w:type="paragraph" w:styleId="a5">
    <w:name w:val="header"/>
    <w:basedOn w:val="a"/>
    <w:link w:val="a6"/>
    <w:uiPriority w:val="99"/>
    <w:unhideWhenUsed/>
    <w:rsid w:val="00711692"/>
    <w:pPr>
      <w:tabs>
        <w:tab w:val="center" w:pos="4252"/>
        <w:tab w:val="right" w:pos="8504"/>
      </w:tabs>
      <w:snapToGrid w:val="0"/>
    </w:pPr>
  </w:style>
  <w:style w:type="character" w:customStyle="1" w:styleId="a6">
    <w:name w:val="ヘッダー (文字)"/>
    <w:basedOn w:val="a0"/>
    <w:link w:val="a5"/>
    <w:uiPriority w:val="99"/>
    <w:rsid w:val="00711692"/>
  </w:style>
  <w:style w:type="paragraph" w:styleId="a7">
    <w:name w:val="footer"/>
    <w:basedOn w:val="a"/>
    <w:link w:val="a8"/>
    <w:uiPriority w:val="99"/>
    <w:unhideWhenUsed/>
    <w:rsid w:val="00711692"/>
    <w:pPr>
      <w:tabs>
        <w:tab w:val="center" w:pos="4252"/>
        <w:tab w:val="right" w:pos="8504"/>
      </w:tabs>
      <w:snapToGrid w:val="0"/>
    </w:pPr>
  </w:style>
  <w:style w:type="character" w:customStyle="1" w:styleId="a8">
    <w:name w:val="フッター (文字)"/>
    <w:basedOn w:val="a0"/>
    <w:link w:val="a7"/>
    <w:uiPriority w:val="99"/>
    <w:rsid w:val="00711692"/>
  </w:style>
  <w:style w:type="character" w:styleId="a9">
    <w:name w:val="annotation reference"/>
    <w:basedOn w:val="a0"/>
    <w:uiPriority w:val="99"/>
    <w:semiHidden/>
    <w:unhideWhenUsed/>
    <w:rsid w:val="00475105"/>
    <w:rPr>
      <w:sz w:val="18"/>
      <w:szCs w:val="18"/>
    </w:rPr>
  </w:style>
  <w:style w:type="paragraph" w:styleId="aa">
    <w:name w:val="annotation text"/>
    <w:basedOn w:val="a"/>
    <w:link w:val="ab"/>
    <w:uiPriority w:val="99"/>
    <w:semiHidden/>
    <w:unhideWhenUsed/>
    <w:rsid w:val="00475105"/>
    <w:pPr>
      <w:jc w:val="left"/>
    </w:pPr>
  </w:style>
  <w:style w:type="character" w:customStyle="1" w:styleId="ab">
    <w:name w:val="コメント文字列 (文字)"/>
    <w:basedOn w:val="a0"/>
    <w:link w:val="aa"/>
    <w:uiPriority w:val="99"/>
    <w:semiHidden/>
    <w:rsid w:val="00475105"/>
  </w:style>
  <w:style w:type="paragraph" w:styleId="ac">
    <w:name w:val="annotation subject"/>
    <w:basedOn w:val="aa"/>
    <w:next w:val="aa"/>
    <w:link w:val="ad"/>
    <w:uiPriority w:val="99"/>
    <w:semiHidden/>
    <w:unhideWhenUsed/>
    <w:rsid w:val="00475105"/>
    <w:rPr>
      <w:b/>
      <w:bCs/>
    </w:rPr>
  </w:style>
  <w:style w:type="character" w:customStyle="1" w:styleId="ad">
    <w:name w:val="コメント内容 (文字)"/>
    <w:basedOn w:val="ab"/>
    <w:link w:val="ac"/>
    <w:uiPriority w:val="99"/>
    <w:semiHidden/>
    <w:rsid w:val="004751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681</Words>
  <Characters>3885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usrc00701</dc:creator>
  <cp:keywords/>
  <dc:description/>
  <cp:lastModifiedBy>堀　将</cp:lastModifiedBy>
  <cp:revision>7</cp:revision>
  <cp:lastPrinted>2023-03-30T06:50:00Z</cp:lastPrinted>
  <dcterms:created xsi:type="dcterms:W3CDTF">2023-03-02T07:43:00Z</dcterms:created>
  <dcterms:modified xsi:type="dcterms:W3CDTF">2023-05-24T23:54:00Z</dcterms:modified>
</cp:coreProperties>
</file>